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20230" w14:textId="77777777" w:rsidR="000D6D61" w:rsidRPr="00573B72" w:rsidRDefault="000D6D61" w:rsidP="000D6D61">
      <w:pPr>
        <w:pStyle w:val="OZNRODZAKTUtznustawalubrozporzdzenieiorganwydajcy"/>
        <w:rPr>
          <w:rStyle w:val="Ppogrubienie"/>
          <w:rFonts w:ascii="Times New Roman" w:hAnsi="Times New Roman"/>
          <w:b/>
          <w:bCs w:val="0"/>
        </w:rPr>
      </w:pPr>
      <w:r w:rsidRPr="00573B72">
        <w:rPr>
          <w:rStyle w:val="Ppogrubienie"/>
          <w:rFonts w:ascii="Times New Roman" w:hAnsi="Times New Roman"/>
          <w:b/>
          <w:bCs w:val="0"/>
        </w:rPr>
        <w:t>Ustawa</w:t>
      </w:r>
    </w:p>
    <w:p w14:paraId="170AAD4D" w14:textId="32BAEFC1" w:rsidR="000D6D61" w:rsidRPr="00E75EE5" w:rsidRDefault="000D6D61" w:rsidP="000D6D61">
      <w:pPr>
        <w:pStyle w:val="DATAAKTUdatauchwalenialubwydaniaaktu"/>
        <w:rPr>
          <w:rFonts w:ascii="Times New Roman" w:hAnsi="Times New Roman" w:cs="Times New Roman"/>
          <w:b/>
          <w:bCs w:val="0"/>
        </w:rPr>
      </w:pPr>
      <w:r w:rsidRPr="00E75EE5">
        <w:rPr>
          <w:rFonts w:ascii="Times New Roman" w:hAnsi="Times New Roman" w:cs="Times New Roman"/>
          <w:b/>
          <w:bCs w:val="0"/>
        </w:rPr>
        <w:t>z dnia</w:t>
      </w:r>
      <w:r w:rsidR="00E75EE5">
        <w:rPr>
          <w:rFonts w:ascii="Times New Roman" w:hAnsi="Times New Roman" w:cs="Times New Roman"/>
          <w:b/>
          <w:bCs w:val="0"/>
        </w:rPr>
        <w:t xml:space="preserve"> </w:t>
      </w:r>
      <w:r w:rsidRPr="00E75EE5">
        <w:rPr>
          <w:rFonts w:ascii="Times New Roman" w:hAnsi="Times New Roman" w:cs="Times New Roman"/>
          <w:b/>
          <w:bCs w:val="0"/>
        </w:rPr>
        <w:t xml:space="preserve"> . . . </w:t>
      </w:r>
    </w:p>
    <w:p w14:paraId="0FA72FDA" w14:textId="77777777" w:rsidR="000D6D61" w:rsidRPr="00E75EE5" w:rsidRDefault="000D6D61" w:rsidP="000D6D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EE5">
        <w:rPr>
          <w:rStyle w:val="Ppogrubienie"/>
          <w:rFonts w:ascii="Times New Roman" w:hAnsi="Times New Roman" w:cs="Times New Roman"/>
          <w:sz w:val="24"/>
          <w:szCs w:val="24"/>
        </w:rPr>
        <w:t xml:space="preserve">       o </w:t>
      </w:r>
      <w:r w:rsidRPr="00E75EE5">
        <w:rPr>
          <w:rFonts w:ascii="Times New Roman" w:hAnsi="Times New Roman" w:cs="Times New Roman"/>
          <w:b/>
          <w:bCs/>
          <w:sz w:val="24"/>
          <w:szCs w:val="24"/>
        </w:rPr>
        <w:t xml:space="preserve">zmianie ustawy o podatku od niektórych instytucji finansowych </w:t>
      </w:r>
    </w:p>
    <w:p w14:paraId="1BE37F9C" w14:textId="77777777" w:rsidR="000D6D61" w:rsidRPr="00573B72" w:rsidRDefault="000D6D61" w:rsidP="000D6D61">
      <w:pPr>
        <w:pStyle w:val="TYTUAKTUprzedmiotregulacjiustawylubrozporzdzenia"/>
        <w:jc w:val="both"/>
        <w:rPr>
          <w:rStyle w:val="Ppogrubienie"/>
          <w:rFonts w:ascii="Times New Roman" w:hAnsi="Times New Roman" w:cs="Times New Roman"/>
          <w:b/>
          <w:bCs w:val="0"/>
        </w:rPr>
      </w:pPr>
    </w:p>
    <w:p w14:paraId="38A319AD" w14:textId="72A6D7FC" w:rsidR="000D6D61" w:rsidRPr="00E75EE5" w:rsidRDefault="000D6D61" w:rsidP="00E75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73B7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Art. 1.</w:t>
      </w:r>
      <w:r w:rsidRPr="00573B72">
        <w:rPr>
          <w:rFonts w:ascii="Times New Roman" w:hAnsi="Times New Roman" w:cs="Times New Roman"/>
          <w:sz w:val="24"/>
          <w:szCs w:val="24"/>
          <w:lang w:eastAsia="pl-PL"/>
        </w:rPr>
        <w:t xml:space="preserve"> W ustawie</w:t>
      </w:r>
      <w:r w:rsidRPr="003B1D67">
        <w:rPr>
          <w:rFonts w:ascii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B1D67">
        <w:rPr>
          <w:rFonts w:ascii="Times New Roman" w:hAnsi="Times New Roman" w:cs="Times New Roman"/>
          <w:sz w:val="24"/>
          <w:szCs w:val="24"/>
          <w:lang w:eastAsia="pl-PL"/>
        </w:rPr>
        <w:t>dnia 15 stycznia 2016 r.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B1D67">
        <w:rPr>
          <w:rFonts w:ascii="Times New Roman" w:hAnsi="Times New Roman" w:cs="Times New Roman"/>
          <w:sz w:val="24"/>
          <w:szCs w:val="24"/>
          <w:lang w:eastAsia="pl-PL"/>
        </w:rPr>
        <w:t>o podatku od niektórych instytucji finansowych (Dz. U. z 202</w:t>
      </w:r>
      <w:r w:rsidR="006C6AB4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3B1D67">
        <w:rPr>
          <w:rFonts w:ascii="Times New Roman" w:hAnsi="Times New Roman" w:cs="Times New Roman"/>
          <w:sz w:val="24"/>
          <w:szCs w:val="24"/>
          <w:lang w:eastAsia="pl-PL"/>
        </w:rPr>
        <w:t xml:space="preserve"> r. poz. </w:t>
      </w:r>
      <w:r w:rsidR="006C6AB4">
        <w:rPr>
          <w:rFonts w:ascii="Times New Roman" w:hAnsi="Times New Roman" w:cs="Times New Roman"/>
          <w:sz w:val="24"/>
          <w:szCs w:val="24"/>
          <w:lang w:eastAsia="pl-PL"/>
        </w:rPr>
        <w:t>623</w:t>
      </w:r>
      <w:r w:rsidRPr="003B1D67">
        <w:rPr>
          <w:rFonts w:ascii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75EE5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E75EE5">
        <w:rPr>
          <w:rFonts w:ascii="Times New Roman" w:hAnsi="Times New Roman" w:cs="Times New Roman"/>
          <w:sz w:val="24"/>
          <w:szCs w:val="24"/>
          <w:lang w:eastAsia="pl-PL"/>
        </w:rPr>
        <w:t>rt. 7 otrzymuje brzmienie:</w:t>
      </w:r>
    </w:p>
    <w:p w14:paraId="641CD64A" w14:textId="77777777" w:rsidR="000D6D61" w:rsidRPr="003B1D67" w:rsidRDefault="000D6D61" w:rsidP="000D6D6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5C9EC" w14:textId="6A8D5F35" w:rsidR="000D6D61" w:rsidRPr="00E75EE5" w:rsidRDefault="00E75EE5" w:rsidP="00E75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E5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0D6D61" w:rsidRPr="00E75EE5">
        <w:rPr>
          <w:rFonts w:ascii="Times New Roman" w:hAnsi="Times New Roman" w:cs="Times New Roman"/>
          <w:sz w:val="24"/>
          <w:szCs w:val="24"/>
          <w:lang w:eastAsia="pl-PL"/>
        </w:rPr>
        <w:t xml:space="preserve">Art. 7. 1. </w:t>
      </w:r>
      <w:r w:rsidR="000D6D61" w:rsidRPr="00E75EE5">
        <w:rPr>
          <w:rFonts w:ascii="Times New Roman" w:hAnsi="Times New Roman" w:cs="Times New Roman"/>
          <w:sz w:val="24"/>
          <w:szCs w:val="24"/>
        </w:rPr>
        <w:t xml:space="preserve">Podatek wynosi 0,0366% podstawy opodatkowania miesięcznie,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D6D61" w:rsidRPr="00E75EE5">
        <w:rPr>
          <w:rFonts w:ascii="Times New Roman" w:hAnsi="Times New Roman" w:cs="Times New Roman"/>
          <w:sz w:val="24"/>
          <w:szCs w:val="24"/>
        </w:rPr>
        <w:t>z zastrzeżeniem ust. 2.</w:t>
      </w:r>
    </w:p>
    <w:p w14:paraId="133031F0" w14:textId="46B9102A" w:rsidR="000D6D61" w:rsidRPr="00E75EE5" w:rsidRDefault="000D6D61" w:rsidP="00E75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E5">
        <w:rPr>
          <w:rFonts w:ascii="Times New Roman" w:hAnsi="Times New Roman" w:cs="Times New Roman"/>
          <w:sz w:val="24"/>
          <w:szCs w:val="24"/>
        </w:rPr>
        <w:t>2. W wypadku podatników, o których mowa w art. 4 pkt 1–4, w tej części w jakiej podstawą opodatkowania są aktywa w postaci kredytów hipotecznych, podatek oblicza się jako 0,055% podstawy opodatkowania miesięcznie pomnożone przez średnią ważoną marżę odsetkową kredytów hipotecznych udzielonych przez podatnika wyrażoną w punktach procentowych pomniejszoną o 1.</w:t>
      </w:r>
      <w:r w:rsidR="0011449F">
        <w:rPr>
          <w:rFonts w:ascii="Times New Roman" w:hAnsi="Times New Roman" w:cs="Times New Roman"/>
          <w:sz w:val="24"/>
          <w:szCs w:val="24"/>
        </w:rPr>
        <w:t xml:space="preserve"> W wypadku gdyby marża odsetkowa kredytów hipotecznych wynosiła 1 punkt procentowy lub mniej aktywa, o których mowa w zdaniu </w:t>
      </w:r>
      <w:r w:rsidR="006C6AB4">
        <w:rPr>
          <w:rFonts w:ascii="Times New Roman" w:hAnsi="Times New Roman" w:cs="Times New Roman"/>
          <w:sz w:val="24"/>
          <w:szCs w:val="24"/>
        </w:rPr>
        <w:t>pierwszym</w:t>
      </w:r>
      <w:r w:rsidR="0011449F">
        <w:rPr>
          <w:rFonts w:ascii="Times New Roman" w:hAnsi="Times New Roman" w:cs="Times New Roman"/>
          <w:sz w:val="24"/>
          <w:szCs w:val="24"/>
        </w:rPr>
        <w:t xml:space="preserve"> są zwolnione od opodatkowania.</w:t>
      </w:r>
    </w:p>
    <w:p w14:paraId="3AF87770" w14:textId="0854FAAC" w:rsidR="000D6D61" w:rsidRDefault="000D6D61" w:rsidP="00E75EE5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Dla celów niniejszej ustawy marżę odsetkową wylicza się jako RRSO kredytu hipotecznego udzielonego przez podatnika pomniejszoną o wskaźnik WIBOR 3M. W wypadku kredytów o okresowo stałej stopie oprocentowania, wysokość marży dla całego okresu określa się według jej wysokości w dniu rozpoczynającym okres.</w:t>
      </w:r>
      <w:r w:rsidR="00E75EE5">
        <w:rPr>
          <w:rFonts w:ascii="Times New Roman" w:hAnsi="Times New Roman" w:cs="Times New Roman"/>
          <w:sz w:val="24"/>
          <w:szCs w:val="24"/>
        </w:rPr>
        <w:t>”</w:t>
      </w:r>
    </w:p>
    <w:p w14:paraId="78744045" w14:textId="77777777" w:rsidR="00E75EE5" w:rsidRDefault="00E75EE5" w:rsidP="00E75EE5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0AE6D1" w14:textId="77777777" w:rsidR="000D6D61" w:rsidRPr="003B1D67" w:rsidRDefault="000D6D61" w:rsidP="00E75EE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D67">
        <w:rPr>
          <w:rFonts w:ascii="Times New Roman" w:hAnsi="Times New Roman" w:cs="Times New Roman"/>
          <w:b/>
          <w:bCs/>
          <w:sz w:val="24"/>
          <w:szCs w:val="24"/>
        </w:rPr>
        <w:t xml:space="preserve">Art. 2. </w:t>
      </w:r>
      <w:r w:rsidRPr="003B1D67">
        <w:rPr>
          <w:rFonts w:ascii="Times New Roman" w:hAnsi="Times New Roman" w:cs="Times New Roman"/>
          <w:sz w:val="24"/>
          <w:szCs w:val="24"/>
        </w:rPr>
        <w:t>Ustawa wchodzi w życie z dniem 1 stycznia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B1D67">
        <w:rPr>
          <w:rFonts w:ascii="Times New Roman" w:hAnsi="Times New Roman" w:cs="Times New Roman"/>
          <w:sz w:val="24"/>
          <w:szCs w:val="24"/>
        </w:rPr>
        <w:t xml:space="preserve"> r.</w:t>
      </w:r>
      <w:r w:rsidRPr="003B1D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45C5AD" w14:textId="77777777" w:rsidR="000D6D61" w:rsidRPr="00573B72" w:rsidRDefault="000D6D61" w:rsidP="000D6D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D7150" w14:textId="77777777" w:rsidR="000D6D61" w:rsidRDefault="000D6D61" w:rsidP="000D6D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B0E061" w14:textId="77777777" w:rsidR="000D6D61" w:rsidRDefault="000D6D61" w:rsidP="000D6D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CCCAC" w14:textId="77777777" w:rsidR="000D6D61" w:rsidRDefault="000D6D61" w:rsidP="000D6D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1649763" w14:textId="77777777" w:rsidR="000D6D61" w:rsidRDefault="000D6D61" w:rsidP="000D6D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3FCD0F60" w14:textId="77777777" w:rsidR="00B46104" w:rsidRPr="00B46104" w:rsidRDefault="00B46104" w:rsidP="00B46104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B106D96" w14:textId="5C91693E" w:rsidR="000D6D61" w:rsidRPr="00B46104" w:rsidRDefault="000D6D61" w:rsidP="00B4610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104">
        <w:rPr>
          <w:rFonts w:ascii="Times New Roman" w:hAnsi="Times New Roman" w:cs="Times New Roman"/>
          <w:b/>
          <w:bCs/>
          <w:sz w:val="24"/>
          <w:szCs w:val="24"/>
        </w:rPr>
        <w:t xml:space="preserve">Potrzeba i cel uchwalenia ustawy, różnice między dotychczasowym, </w:t>
      </w:r>
      <w:r w:rsidR="00426076" w:rsidRPr="00B4610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B461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426076" w:rsidRPr="00B461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B46104">
        <w:rPr>
          <w:rFonts w:ascii="Times New Roman" w:hAnsi="Times New Roman" w:cs="Times New Roman"/>
          <w:b/>
          <w:bCs/>
          <w:sz w:val="24"/>
          <w:szCs w:val="24"/>
        </w:rPr>
        <w:t>a projektowanym stanem prawnym</w:t>
      </w:r>
    </w:p>
    <w:p w14:paraId="61A0BD95" w14:textId="77777777" w:rsidR="00E75EE5" w:rsidRPr="00B46104" w:rsidRDefault="00E75EE5" w:rsidP="00E75EE5">
      <w:pPr>
        <w:pStyle w:val="Akapitzlist"/>
        <w:spacing w:line="25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048C4F3" w14:textId="6C80DB7A" w:rsidR="000D6D61" w:rsidRDefault="000D6D61" w:rsidP="00C93B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Oprocentowanie kredytów hipotecznych w Polsce kształtuje się na jednym </w:t>
      </w:r>
      <w:r w:rsidR="0042607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z najwyższych poziomów w UE. Według danych EBC na styczeń br. wynosiło ono średnio 7,42 %, wobec średniej dla UE na poziomie 3,93 i średniej dla strefy euro wynoszącej 3,14%. Oprocentowanie kredytów kształtowało się też znacząco powyżej średniego oprocentowania lokat, które w analogiczny okresie wynosiło 4,07%.</w:t>
      </w:r>
    </w:p>
    <w:p w14:paraId="348CEA4A" w14:textId="77777777" w:rsidR="00C93BB5" w:rsidRPr="00B46104" w:rsidRDefault="00C93BB5" w:rsidP="00C93B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2B858C2" w14:textId="77777777" w:rsidR="000D6D61" w:rsidRDefault="000D6D61" w:rsidP="00C93B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Taki stan rzeczy, należy przynajmniej częściowo przypisać temu, że marże odsetkowe polskich banków kształtują się na wysokim poziomie. Według danych Europejskiego Banku Centralnego w lutym 2025 r. marża kredytów hipotecznych w Polsce wynosiła aż 3,54% co oznacza najwyższy poziom spośród wszystkich państw UE. </w:t>
      </w:r>
    </w:p>
    <w:p w14:paraId="21F0EF35" w14:textId="77777777" w:rsidR="00C93BB5" w:rsidRPr="00B46104" w:rsidRDefault="00C93BB5" w:rsidP="00C93B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531EEB2" w14:textId="77777777" w:rsidR="000D6D61" w:rsidRDefault="000D6D61" w:rsidP="00C93B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Pr="00292EB3">
        <w:rPr>
          <w:rFonts w:ascii="Times New Roman" w:hAnsi="Times New Roman" w:cs="Times New Roman"/>
          <w:sz w:val="24"/>
          <w:szCs w:val="24"/>
        </w:rPr>
        <w:t xml:space="preserve">rednie rzeczywiste roczne oprocentowanie (RRSO) kredytów hipotecznych w Polsce osiąga obecnie poziom 8,4% (stan na </w:t>
      </w:r>
      <w:r>
        <w:rPr>
          <w:rFonts w:ascii="Times New Roman" w:hAnsi="Times New Roman" w:cs="Times New Roman"/>
          <w:sz w:val="24"/>
          <w:szCs w:val="24"/>
        </w:rPr>
        <w:t>koniec 2024</w:t>
      </w:r>
      <w:r w:rsidRPr="00292EB3">
        <w:rPr>
          <w:rFonts w:ascii="Times New Roman" w:hAnsi="Times New Roman" w:cs="Times New Roman"/>
          <w:sz w:val="24"/>
          <w:szCs w:val="24"/>
        </w:rPr>
        <w:t xml:space="preserve"> r.), co znacząco utrudnia dostęp do własnego mieszkania polskim rodzinom.</w:t>
      </w:r>
      <w:r>
        <w:rPr>
          <w:rFonts w:ascii="Times New Roman" w:hAnsi="Times New Roman" w:cs="Times New Roman"/>
          <w:sz w:val="24"/>
          <w:szCs w:val="24"/>
        </w:rPr>
        <w:t xml:space="preserve"> Przekłada się to na marżę liczoną jako RRSO pomniejszone o WIBOR3M wynoszącą 2,54%.</w:t>
      </w:r>
    </w:p>
    <w:p w14:paraId="5BC419E7" w14:textId="77777777" w:rsidR="00C93BB5" w:rsidRPr="00B46104" w:rsidRDefault="00C93BB5" w:rsidP="00C93B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43380FC" w14:textId="77777777" w:rsidR="00C93BB5" w:rsidRDefault="000D6D61" w:rsidP="00C93B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na uwadze to, że pobieranie nadmiernych marż utrudnia, a niekiedy wręcz uniemożliwia polskim rodzinom zaspokajanie podstawowych potrzeb jakimi są potrzeby mieszkaniowe, zasadne wydaje się wdrożenie inicjatywy ustawodawczej, w proponowanej formie impulsu podatkowego, mającej zachęcać do obniżania poziomu marż.</w:t>
      </w:r>
    </w:p>
    <w:p w14:paraId="679EE739" w14:textId="0D229ED1" w:rsidR="000D6D61" w:rsidRPr="00B46104" w:rsidRDefault="000D6D61" w:rsidP="00C93B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95743" w14:textId="77777777" w:rsidR="000D6D61" w:rsidRDefault="000D6D61" w:rsidP="00C93B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C15">
        <w:rPr>
          <w:rFonts w:ascii="Times New Roman" w:hAnsi="Times New Roman" w:cs="Times New Roman"/>
          <w:sz w:val="24"/>
          <w:szCs w:val="24"/>
        </w:rPr>
        <w:t xml:space="preserve">Zasadnicza różnica pomiędzy stanem obecnym, a projektowany polega na wprowadzeniu zwolnienia podatkowego dla tych kredytów, których oprocentowanie kształtuje się na poziomie 1% lub poniżej, przy jednoczesnym progresywnym podwyższeniu podatku dla tych aktywów, które ulokowane są w kredytach, dla których marża odsetkowa kształtuje się na wyższych poziomach. </w:t>
      </w:r>
    </w:p>
    <w:p w14:paraId="4C8F0C41" w14:textId="77777777" w:rsidR="00C93BB5" w:rsidRPr="00B46104" w:rsidRDefault="00C93BB5" w:rsidP="00C93B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5359236" w14:textId="77777777" w:rsidR="000D6D61" w:rsidRDefault="000D6D61" w:rsidP="00C93B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5700628"/>
      <w:r>
        <w:rPr>
          <w:rFonts w:ascii="Times New Roman" w:hAnsi="Times New Roman" w:cs="Times New Roman"/>
          <w:sz w:val="24"/>
          <w:szCs w:val="24"/>
        </w:rPr>
        <w:t xml:space="preserve">Postulowane zmiany powinny przełożyć się na obniżeniu marży ponad WIBOR3M do poziomu 1%, gdyż wartości powyżej tego poziomu byłyby opodatkowane krańcową stawką wynoszącą 85% (66% w formie podatku od niektórych instytucji finansowych oraz 19% w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formie podatku dochodowego od osób prawnych), niwecząc ekonomiczny sens stosowania wyższych marż przez banki. </w:t>
      </w:r>
    </w:p>
    <w:p w14:paraId="1336F889" w14:textId="77777777" w:rsidR="000D6D61" w:rsidRPr="00292EB3" w:rsidRDefault="000D6D61" w:rsidP="00C93B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5700513"/>
      <w:bookmarkEnd w:id="0"/>
      <w:r>
        <w:rPr>
          <w:rFonts w:ascii="Times New Roman" w:hAnsi="Times New Roman" w:cs="Times New Roman"/>
          <w:sz w:val="24"/>
          <w:szCs w:val="24"/>
        </w:rPr>
        <w:t xml:space="preserve">Obniżka marż przełoży się zaś na zwiększenie zdolności kredytowej rodzin oraz na zmniejszenie części ich dochodów, którą muszą przeznaczać na spłatę kredytów. </w:t>
      </w:r>
      <w:bookmarkStart w:id="2" w:name="_Hlk195770551"/>
      <w:r>
        <w:rPr>
          <w:rFonts w:ascii="Times New Roman" w:hAnsi="Times New Roman" w:cs="Times New Roman"/>
          <w:sz w:val="24"/>
          <w:szCs w:val="24"/>
        </w:rPr>
        <w:t>O</w:t>
      </w:r>
      <w:r w:rsidRPr="00292EB3">
        <w:rPr>
          <w:rFonts w:ascii="Times New Roman" w:hAnsi="Times New Roman" w:cs="Times New Roman"/>
          <w:sz w:val="24"/>
          <w:szCs w:val="24"/>
        </w:rPr>
        <w:t>bniżenie marży kredytowej</w:t>
      </w:r>
      <w:r>
        <w:rPr>
          <w:rFonts w:ascii="Times New Roman" w:hAnsi="Times New Roman" w:cs="Times New Roman"/>
          <w:sz w:val="24"/>
          <w:szCs w:val="24"/>
        </w:rPr>
        <w:t xml:space="preserve"> (liczonej jako RRSO pomniejszone o WIBOR 3M)</w:t>
      </w:r>
      <w:r w:rsidRPr="00292EB3">
        <w:rPr>
          <w:rFonts w:ascii="Times New Roman" w:hAnsi="Times New Roman" w:cs="Times New Roman"/>
          <w:sz w:val="24"/>
          <w:szCs w:val="24"/>
        </w:rPr>
        <w:t xml:space="preserve"> do poziomu 1% (co skutkowałoby efektywnym oprocentowaniem na poziomie WIBOR 3M + 1% = 6,86%, przy WIBOR 3M wynoszącym 5,86% według stanu na 3 kwietnia 2025 r.) wobec obecnego średniego RRSO 8,4% przyniosłoby następujące korzyści (dla kredytu w wysokości 600 000 zł na okres 30 lat):</w:t>
      </w:r>
    </w:p>
    <w:p w14:paraId="3EE96E38" w14:textId="77777777" w:rsidR="000D6D61" w:rsidRPr="00292EB3" w:rsidRDefault="000D6D61" w:rsidP="00C93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EB3">
        <w:rPr>
          <w:rFonts w:ascii="Times New Roman" w:hAnsi="Times New Roman" w:cs="Times New Roman"/>
          <w:sz w:val="24"/>
          <w:szCs w:val="24"/>
        </w:rPr>
        <w:t>1) zmniejszenie miesięcznej raty kredytu hipotecznego o kwotę około 635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1C363B01" w14:textId="77777777" w:rsidR="000D6D61" w:rsidRPr="00292EB3" w:rsidRDefault="000D6D61" w:rsidP="00C93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EB3">
        <w:rPr>
          <w:rFonts w:ascii="Times New Roman" w:hAnsi="Times New Roman" w:cs="Times New Roman"/>
          <w:sz w:val="24"/>
          <w:szCs w:val="24"/>
        </w:rPr>
        <w:t>2) oszczędność w całym okresie kredytowania sięgającą około 229 000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8254FA" w14:textId="77777777" w:rsidR="000D6D61" w:rsidRPr="00292EB3" w:rsidRDefault="000D6D61" w:rsidP="000D6D61">
      <w:pPr>
        <w:jc w:val="both"/>
        <w:rPr>
          <w:rFonts w:ascii="Times New Roman" w:hAnsi="Times New Roman" w:cs="Times New Roman"/>
          <w:sz w:val="24"/>
          <w:szCs w:val="24"/>
        </w:rPr>
      </w:pPr>
      <w:r w:rsidRPr="00292EB3">
        <w:rPr>
          <w:rFonts w:ascii="Times New Roman" w:hAnsi="Times New Roman" w:cs="Times New Roman"/>
          <w:sz w:val="24"/>
          <w:szCs w:val="24"/>
        </w:rPr>
        <w:t>3) zwiększenie dostępności kredytów hipotecznych poprzez obniżenie wymaganego dochodu gospodarstwa domowego o około 1 590 zł miesięcznie.</w:t>
      </w:r>
    </w:p>
    <w:bookmarkEnd w:id="1"/>
    <w:bookmarkEnd w:id="2"/>
    <w:p w14:paraId="0E02DCD4" w14:textId="77777777" w:rsidR="000D6D61" w:rsidRDefault="000D6D61" w:rsidP="000D6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Korzyści dla kredytobiorców prezentuje również poniższa tabela:</w:t>
      </w:r>
    </w:p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6"/>
        <w:gridCol w:w="1560"/>
        <w:gridCol w:w="1559"/>
        <w:gridCol w:w="1843"/>
      </w:tblGrid>
      <w:tr w:rsidR="000D6D61" w:rsidRPr="00D46EA5" w14:paraId="318F6E44" w14:textId="77777777" w:rsidTr="00996481">
        <w:trPr>
          <w:tblHeader/>
        </w:trPr>
        <w:tc>
          <w:tcPr>
            <w:tcW w:w="3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EDE7AF9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82060A5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 obecny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D289100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 po zmianie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84F9EE4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Różnica</w:t>
            </w:r>
          </w:p>
        </w:tc>
      </w:tr>
      <w:tr w:rsidR="000D6D61" w:rsidRPr="00D46EA5" w14:paraId="0FDDD4D3" w14:textId="77777777" w:rsidTr="00996481"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685ED95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kredytu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AF866E3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68FF2AC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B5D9304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D61" w:rsidRPr="00D46EA5" w14:paraId="3EE1EC37" w14:textId="77777777" w:rsidTr="00996481"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C3A6A5C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sz w:val="24"/>
                <w:szCs w:val="24"/>
              </w:rPr>
              <w:t xml:space="preserve">Marża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(RRSO ponad WIBOR3M)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80F1EBD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sz w:val="24"/>
                <w:szCs w:val="24"/>
              </w:rPr>
              <w:t>2,54%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71B3843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sz w:val="24"/>
                <w:szCs w:val="24"/>
              </w:rPr>
              <w:t>1,00%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A4A4910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sz w:val="24"/>
                <w:szCs w:val="24"/>
              </w:rPr>
              <w:t xml:space="preserve">-1,54 </w:t>
            </w:r>
            <w:proofErr w:type="spellStart"/>
            <w:r w:rsidRPr="00D46EA5">
              <w:rPr>
                <w:rFonts w:ascii="Times New Roman" w:hAnsi="Times New Roman" w:cs="Times New Roman"/>
                <w:sz w:val="24"/>
                <w:szCs w:val="24"/>
              </w:rPr>
              <w:t>p.p</w:t>
            </w:r>
            <w:proofErr w:type="spellEnd"/>
            <w:r w:rsidRPr="00D4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6D61" w:rsidRPr="00D46EA5" w14:paraId="327C101A" w14:textId="77777777" w:rsidTr="00996481"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C2FC80D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RRSO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01AA544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sz w:val="24"/>
                <w:szCs w:val="24"/>
              </w:rPr>
              <w:t>8,40%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942F600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sz w:val="24"/>
                <w:szCs w:val="24"/>
              </w:rPr>
              <w:t>6,86%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8E41EBE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sz w:val="24"/>
                <w:szCs w:val="24"/>
              </w:rPr>
              <w:t xml:space="preserve">-1,54 </w:t>
            </w:r>
            <w:proofErr w:type="spellStart"/>
            <w:r w:rsidRPr="00D46EA5">
              <w:rPr>
                <w:rFonts w:ascii="Times New Roman" w:hAnsi="Times New Roman" w:cs="Times New Roman"/>
                <w:sz w:val="24"/>
                <w:szCs w:val="24"/>
              </w:rPr>
              <w:t>p.p</w:t>
            </w:r>
            <w:proofErr w:type="spellEnd"/>
            <w:r w:rsidRPr="00D4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6D61" w:rsidRPr="00D46EA5" w14:paraId="3E06B880" w14:textId="77777777" w:rsidTr="00996481"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828E4F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Kredyt hipoteczny 600 000 zł na 30 lat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79A56E0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703919D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EF5FD63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D61" w:rsidRPr="00D46EA5" w14:paraId="6CAB4123" w14:textId="77777777" w:rsidTr="00996481"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2E0D1CE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sz w:val="24"/>
                <w:szCs w:val="24"/>
              </w:rPr>
              <w:t>Miesięczna rata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5DD945E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sz w:val="24"/>
                <w:szCs w:val="24"/>
              </w:rPr>
              <w:t>4 571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091AD65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sz w:val="24"/>
                <w:szCs w:val="24"/>
              </w:rPr>
              <w:t>3 936 zł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FB5CDF7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sz w:val="24"/>
                <w:szCs w:val="24"/>
              </w:rPr>
              <w:t>-635 zł</w:t>
            </w:r>
          </w:p>
        </w:tc>
      </w:tr>
      <w:tr w:rsidR="000D6D61" w:rsidRPr="00D46EA5" w14:paraId="54435F24" w14:textId="77777777" w:rsidTr="00996481"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0EED5B4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sz w:val="24"/>
                <w:szCs w:val="24"/>
              </w:rPr>
              <w:t>Roczne obciążenie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58902C6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sz w:val="24"/>
                <w:szCs w:val="24"/>
              </w:rPr>
              <w:t>54 852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43C6276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sz w:val="24"/>
                <w:szCs w:val="24"/>
              </w:rPr>
              <w:t>47 232 zł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B9A29D3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sz w:val="24"/>
                <w:szCs w:val="24"/>
              </w:rPr>
              <w:t>-7 620 zł</w:t>
            </w:r>
          </w:p>
        </w:tc>
      </w:tr>
      <w:tr w:rsidR="000D6D61" w:rsidRPr="00D46EA5" w14:paraId="1ACFCA99" w14:textId="77777777" w:rsidTr="00996481"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7A5B99A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sz w:val="24"/>
                <w:szCs w:val="24"/>
              </w:rPr>
              <w:t>Całkowity koszt odsetek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BCE1465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sz w:val="24"/>
                <w:szCs w:val="24"/>
              </w:rPr>
              <w:t>1 045 569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BF16385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sz w:val="24"/>
                <w:szCs w:val="24"/>
              </w:rPr>
              <w:t>816 802 zł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683D6AF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sz w:val="24"/>
                <w:szCs w:val="24"/>
              </w:rPr>
              <w:t>-228 767 zł</w:t>
            </w:r>
          </w:p>
        </w:tc>
      </w:tr>
      <w:tr w:rsidR="000D6D61" w:rsidRPr="00D46EA5" w14:paraId="513FC385" w14:textId="77777777" w:rsidTr="00996481"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09C0CF3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Zdolność kredytowa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DA9970C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E14A039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8535DBC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D61" w:rsidRPr="00D46EA5" w14:paraId="486BE9E9" w14:textId="77777777" w:rsidTr="00996481"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63CB76F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sz w:val="24"/>
                <w:szCs w:val="24"/>
              </w:rPr>
              <w:t>Wymagany miesięczny dochód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255E94D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sz w:val="24"/>
                <w:szCs w:val="24"/>
              </w:rPr>
              <w:t>11 430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4E40FDB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sz w:val="24"/>
                <w:szCs w:val="24"/>
              </w:rPr>
              <w:t>9 840 zł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411914" w14:textId="77777777" w:rsidR="000D6D61" w:rsidRPr="00D46EA5" w:rsidRDefault="000D6D61" w:rsidP="0099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A5">
              <w:rPr>
                <w:rFonts w:ascii="Times New Roman" w:hAnsi="Times New Roman" w:cs="Times New Roman"/>
                <w:sz w:val="24"/>
                <w:szCs w:val="24"/>
              </w:rPr>
              <w:t>-1 590 zł</w:t>
            </w:r>
          </w:p>
        </w:tc>
      </w:tr>
    </w:tbl>
    <w:p w14:paraId="6EF95AB8" w14:textId="77777777" w:rsidR="000D6D61" w:rsidRDefault="000D6D61" w:rsidP="000D6D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1A4532" w14:textId="77777777" w:rsidR="000D6D61" w:rsidRDefault="000D6D61" w:rsidP="00C93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39B">
        <w:rPr>
          <w:rFonts w:ascii="Times New Roman" w:hAnsi="Times New Roman" w:cs="Times New Roman"/>
          <w:sz w:val="24"/>
          <w:szCs w:val="24"/>
        </w:rPr>
        <w:lastRenderedPageBreak/>
        <w:t xml:space="preserve">Szacunki z wykorzystaniem modelu rozkładu normalnego dochodów gospodarstw domowych (przy założeniu, że rozkład ten charakteryzuje się średnim dochodem na poziomie około 6695 zł i odchyleniem standardowym rzędu 2000 zł) wskazują, że proponowane zmiany (m.in. obniżenie efektywnego oprocentowania kredytów hipotecznych, przy czym przyjęto, że rata kredytu nie przekracza 40% dochodu gospodarstwa) umożliwiłyby uzyskanie zdolności kredytowej około 690 tysiącom polskich gospodarstw domowych – co stanowi </w:t>
      </w:r>
      <w:r>
        <w:rPr>
          <w:rFonts w:ascii="Times New Roman" w:hAnsi="Times New Roman" w:cs="Times New Roman"/>
          <w:sz w:val="24"/>
          <w:szCs w:val="24"/>
        </w:rPr>
        <w:t>ok. 5</w:t>
      </w:r>
      <w:r w:rsidRPr="0040639B">
        <w:rPr>
          <w:rFonts w:ascii="Times New Roman" w:hAnsi="Times New Roman" w:cs="Times New Roman"/>
          <w:sz w:val="24"/>
          <w:szCs w:val="24"/>
        </w:rPr>
        <w:t>% wszystkich gospodarstw (przy założeniu populacji wynoszącej około 14,5 mln gospodarstw).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FF2B3" w14:textId="77777777" w:rsidR="00C93BB5" w:rsidRDefault="00C93BB5" w:rsidP="000D6D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D6ED9" w14:textId="45637AEF" w:rsidR="000D6D61" w:rsidRDefault="000D6D61" w:rsidP="00B4610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Wskazanie przewidywanych skutków społecznych, gospodarczych, finansowych i prawnych</w:t>
      </w:r>
    </w:p>
    <w:p w14:paraId="6C835C2C" w14:textId="77777777" w:rsidR="00AB62D7" w:rsidRDefault="00AB62D7" w:rsidP="000D6D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25307" w14:textId="77777777" w:rsidR="000D6D61" w:rsidRDefault="000D6D61" w:rsidP="00C93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5700497"/>
      <w:bookmarkStart w:id="4" w:name="_Hlk195776485"/>
      <w:r>
        <w:rPr>
          <w:rFonts w:ascii="Times New Roman" w:hAnsi="Times New Roman" w:cs="Times New Roman"/>
          <w:sz w:val="24"/>
          <w:szCs w:val="24"/>
        </w:rPr>
        <w:t>Skutkiem powinno być obniżenie średniej marży odsetkowej pobieranej od kredytów hipotecznych, a w efekcie obniżenie kosztów kredytu i zwiększenie zdolności kredytowej Polaków. Około</w:t>
      </w:r>
      <w:r w:rsidRPr="00292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292EB3">
        <w:rPr>
          <w:rFonts w:ascii="Times New Roman" w:hAnsi="Times New Roman" w:cs="Times New Roman"/>
          <w:sz w:val="24"/>
          <w:szCs w:val="24"/>
        </w:rPr>
        <w:t>0 tysięcy gospodarstw domowych uzyska zdolność kredytową niezbędną do zakupu własnego mieszkania. Obniżenie miesięcznych rat kredytowych średnio o 636 zł spowoduje zmniejszenie obciążeń finansowych gospodarstw domowych, co przełoży się bezpośrednio na poprawę jakości życia i umożliwi zaspokojenie podstawowej potrzeby mieszkaniowej szerszej grupie obywateli.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364AAB49" w14:textId="77777777" w:rsidR="00AB62D7" w:rsidRPr="00292EB3" w:rsidRDefault="00AB62D7" w:rsidP="00C93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67DF00" w14:textId="77777777" w:rsidR="000D6D61" w:rsidRDefault="000D6D61" w:rsidP="00C93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5770566"/>
      <w:bookmarkStart w:id="6" w:name="_Hlk195700530"/>
      <w:bookmarkEnd w:id="3"/>
      <w:r>
        <w:rPr>
          <w:rFonts w:ascii="Times New Roman" w:hAnsi="Times New Roman" w:cs="Times New Roman"/>
          <w:sz w:val="24"/>
          <w:szCs w:val="24"/>
        </w:rPr>
        <w:t>O</w:t>
      </w:r>
      <w:r w:rsidRPr="00292EB3">
        <w:rPr>
          <w:rFonts w:ascii="Times New Roman" w:hAnsi="Times New Roman" w:cs="Times New Roman"/>
          <w:sz w:val="24"/>
          <w:szCs w:val="24"/>
        </w:rPr>
        <w:t>czekiwane jest znaczące ożywienie na rynku mieszkaniowym i w sektorze budowlanym. Zwiększony popyt na mieszkania przełoży się na wzrost zapotrzebowania na materiały budowlane i usługi powiązane, stymulując produkcję i zatrudnienie w tych sektorach. Dodatkowo nastąpi pobudzenie aktywności ekonomicznej związanej z wykończeniem i wyposażeniem nowych mieszkań, co będzie miało pozytywny wpływ na krajowych producentów mebli i artykułów wyposażenia wnętrz.</w:t>
      </w:r>
    </w:p>
    <w:bookmarkEnd w:id="5"/>
    <w:p w14:paraId="26F076A4" w14:textId="77777777" w:rsidR="00C93BB5" w:rsidRDefault="00C93BB5" w:rsidP="00C93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2CE2EA54" w14:textId="77777777" w:rsidR="000D6D61" w:rsidRDefault="000D6D61" w:rsidP="00B46104">
      <w:pPr>
        <w:pStyle w:val="Akapitzlist"/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Wskazanie źródeł finansowania</w:t>
      </w:r>
    </w:p>
    <w:p w14:paraId="07EDB380" w14:textId="77777777" w:rsidR="00C93BB5" w:rsidRDefault="00C93BB5" w:rsidP="00C93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445E94" w14:textId="13BE55C9" w:rsidR="000D6D61" w:rsidRDefault="000D6D61" w:rsidP="00C93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14E">
        <w:rPr>
          <w:rFonts w:ascii="Times New Roman" w:hAnsi="Times New Roman" w:cs="Times New Roman"/>
          <w:sz w:val="24"/>
          <w:szCs w:val="24"/>
        </w:rPr>
        <w:t xml:space="preserve">W pierwszej kolejności koszty </w:t>
      </w:r>
      <w:r>
        <w:rPr>
          <w:rFonts w:ascii="Times New Roman" w:hAnsi="Times New Roman" w:cs="Times New Roman"/>
          <w:sz w:val="24"/>
          <w:szCs w:val="24"/>
        </w:rPr>
        <w:t>obniżenia</w:t>
      </w:r>
      <w:r w:rsidRPr="00C3514E">
        <w:rPr>
          <w:rFonts w:ascii="Times New Roman" w:hAnsi="Times New Roman" w:cs="Times New Roman"/>
          <w:sz w:val="24"/>
          <w:szCs w:val="24"/>
        </w:rPr>
        <w:t xml:space="preserve"> podatku dla części aktywów powinny dać się pokryć </w:t>
      </w:r>
      <w:r>
        <w:rPr>
          <w:rFonts w:ascii="Times New Roman" w:hAnsi="Times New Roman" w:cs="Times New Roman"/>
          <w:sz w:val="24"/>
          <w:szCs w:val="24"/>
        </w:rPr>
        <w:t>zwiększonym podatkami jakimi będą obciążone inne aktywa. Ewentualnie niższe wpływy z tytułu podatku od niektórych instytucji finansowych powinny być z nadwyżką pokryte przez zwiększone wpływy z VAT, CIT i PIT wnoszone przez podmioty z sektora budowlanego</w:t>
      </w:r>
      <w:r w:rsidRPr="00292EB3">
        <w:rPr>
          <w:rFonts w:ascii="Times New Roman" w:hAnsi="Times New Roman" w:cs="Times New Roman"/>
          <w:sz w:val="24"/>
          <w:szCs w:val="24"/>
        </w:rPr>
        <w:t>, co wynika z potencjalnego wzrostu aktywności w tym sektorze na skutek znaczącego zwiększenia liczby gospodarstw domowych posiadających zdolność kredytową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ED00E0" w14:textId="77777777" w:rsidR="000D6D61" w:rsidRDefault="000D6D61" w:rsidP="00C93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dłuższym horyzoncie czasowym, projektodawcy zakładają dodatkowo ogólnie prorozwojowy charakter zmian, prowadzący do pobudzenia gospodarki i w efekcie do dalszego wzrostu dochodów budżetu państwa. </w:t>
      </w:r>
    </w:p>
    <w:p w14:paraId="73BC3E96" w14:textId="77777777" w:rsidR="00C93BB5" w:rsidRPr="00C3514E" w:rsidRDefault="00C93BB5" w:rsidP="00C93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475230" w14:textId="77777777" w:rsidR="000D6D61" w:rsidRDefault="000D6D61" w:rsidP="00C93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C1E">
        <w:rPr>
          <w:rFonts w:ascii="Times New Roman" w:hAnsi="Times New Roman" w:cs="Times New Roman"/>
          <w:sz w:val="24"/>
          <w:szCs w:val="24"/>
        </w:rPr>
        <w:t>Projektowane rozwiązania nie są sprzeczne z prawem Unii Europejskiej.</w:t>
      </w:r>
    </w:p>
    <w:p w14:paraId="53FBF261" w14:textId="77777777" w:rsidR="00C93BB5" w:rsidRPr="00993C1E" w:rsidRDefault="00C93BB5" w:rsidP="00C93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28D9D8" w14:textId="77777777" w:rsidR="000D6D61" w:rsidRDefault="000D6D61" w:rsidP="00C93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C1E">
        <w:rPr>
          <w:rFonts w:ascii="Times New Roman" w:hAnsi="Times New Roman" w:cs="Times New Roman"/>
          <w:sz w:val="24"/>
          <w:szCs w:val="24"/>
        </w:rPr>
        <w:t>Proponowane zmiany będą korzystne z punktu widzenia przedsiębiorców. W</w:t>
      </w:r>
      <w:r>
        <w:rPr>
          <w:rFonts w:ascii="Times New Roman" w:hAnsi="Times New Roman" w:cs="Times New Roman"/>
          <w:sz w:val="24"/>
          <w:szCs w:val="24"/>
        </w:rPr>
        <w:t xml:space="preserve"> pierwszej kolejności powinni na nich skorzystać przedsiębiorcy, których działalność jest powiązana z sektorem budowlanym - w tym również przedsiębiorcy mikro, mali i średni. </w:t>
      </w:r>
    </w:p>
    <w:p w14:paraId="253A2E94" w14:textId="77777777" w:rsidR="000D6D61" w:rsidRPr="00993C1E" w:rsidRDefault="000D6D61" w:rsidP="000D6D61">
      <w:pPr>
        <w:pStyle w:val="Akapitzlist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9A7F3" w14:textId="77777777" w:rsidR="000D6D61" w:rsidRDefault="000D6D61" w:rsidP="000D6D61"/>
    <w:p w14:paraId="2DA9DEAE" w14:textId="77777777" w:rsidR="00B209EC" w:rsidRDefault="00B209EC"/>
    <w:sectPr w:rsidR="00B20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E3259"/>
    <w:multiLevelType w:val="hybridMultilevel"/>
    <w:tmpl w:val="7EB453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9195D"/>
    <w:multiLevelType w:val="hybridMultilevel"/>
    <w:tmpl w:val="E63AD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50802">
    <w:abstractNumId w:val="1"/>
  </w:num>
  <w:num w:numId="2" w16cid:durableId="94254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61"/>
    <w:rsid w:val="00093C15"/>
    <w:rsid w:val="000D6D61"/>
    <w:rsid w:val="0011449F"/>
    <w:rsid w:val="002223AE"/>
    <w:rsid w:val="00245341"/>
    <w:rsid w:val="00250A5B"/>
    <w:rsid w:val="002D4B01"/>
    <w:rsid w:val="003D0536"/>
    <w:rsid w:val="003F481A"/>
    <w:rsid w:val="00415CA3"/>
    <w:rsid w:val="00426076"/>
    <w:rsid w:val="004B7AAE"/>
    <w:rsid w:val="00565D67"/>
    <w:rsid w:val="006946DF"/>
    <w:rsid w:val="006C6AB4"/>
    <w:rsid w:val="00772739"/>
    <w:rsid w:val="008B7481"/>
    <w:rsid w:val="0098608B"/>
    <w:rsid w:val="00AB62D7"/>
    <w:rsid w:val="00B209EC"/>
    <w:rsid w:val="00B46104"/>
    <w:rsid w:val="00B4617E"/>
    <w:rsid w:val="00BF15AA"/>
    <w:rsid w:val="00C30179"/>
    <w:rsid w:val="00C93BB5"/>
    <w:rsid w:val="00D11A15"/>
    <w:rsid w:val="00D66C2E"/>
    <w:rsid w:val="00E75EE5"/>
    <w:rsid w:val="00FA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C8805"/>
  <w15:chartTrackingRefBased/>
  <w15:docId w15:val="{CF57E381-AE95-9D42-9674-E7E83E67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61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6D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6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6D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6D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6D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6D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6D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6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6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6D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6D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6D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6D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6D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6D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6D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6D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6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6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6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6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6D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6D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6D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6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6D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6D61"/>
    <w:rPr>
      <w:b/>
      <w:bCs/>
      <w:smallCaps/>
      <w:color w:val="2F5496" w:themeColor="accent1" w:themeShade="BF"/>
      <w:spacing w:val="5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D6D61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D6D61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D6D61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lang w:eastAsia="pl-PL"/>
      <w14:ligatures w14:val="none"/>
    </w:rPr>
  </w:style>
  <w:style w:type="character" w:customStyle="1" w:styleId="Ppogrubienie">
    <w:name w:val="_P_ – pogrubienie"/>
    <w:basedOn w:val="Domylnaczcionkaakapitu"/>
    <w:uiPriority w:val="1"/>
    <w:qFormat/>
    <w:rsid w:val="000D6D6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1015</Words>
  <Characters>6510</Characters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2025-04-17T06:18:00Z</dcterms:created>
  <dcterms:modified xsi:type="dcterms:W3CDTF">2025-04-17T08:03:00Z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70a2a68a069de412c752dc36fa6ae2c85aef790ad803b5d59d6f6cb6e85b3fd0</vt:lpwstr>
  </property>
</Properties>
</file>